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C00" w:rsidRPr="00E16C00" w:rsidRDefault="00E16C00" w:rsidP="00E16C00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E16C00" w:rsidRPr="00E16C00" w:rsidRDefault="00E16C00" w:rsidP="00E16C00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E16C00">
        <w:rPr>
          <w:rFonts w:ascii="Arial" w:eastAsia="Calibri" w:hAnsi="Arial" w:cs="Arial"/>
          <w:bCs/>
          <w:sz w:val="22"/>
          <w:szCs w:val="22"/>
          <w:lang w:val="en-GB"/>
        </w:rPr>
        <w:t>26</w:t>
      </w:r>
      <w:r w:rsidRPr="00E16C00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E16C00">
        <w:rPr>
          <w:rFonts w:ascii="Arial" w:eastAsia="Calibri" w:hAnsi="Arial" w:cs="Arial"/>
          <w:bCs/>
          <w:sz w:val="22"/>
          <w:szCs w:val="22"/>
          <w:lang w:val="en-GB"/>
        </w:rPr>
        <w:t xml:space="preserve"> August 2013</w:t>
      </w:r>
    </w:p>
    <w:p w:rsidR="00E16C00" w:rsidRPr="00E16C00" w:rsidRDefault="00E16C00" w:rsidP="00E16C00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E16C00" w:rsidRDefault="00F27CB5" w:rsidP="00E16C00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 w:rsidRPr="00E16C00">
        <w:rPr>
          <w:rFonts w:ascii="Arial" w:eastAsia="Calibri" w:hAnsi="Arial" w:cs="Arial"/>
          <w:b/>
          <w:bCs/>
          <w:sz w:val="22"/>
          <w:szCs w:val="22"/>
          <w:lang w:val="en-GB"/>
        </w:rPr>
        <w:t>YOKOHAMA to Exhibit at Russia’s InterAuto 2013</w:t>
      </w:r>
    </w:p>
    <w:p w:rsidR="00E16C00" w:rsidRPr="00E16C00" w:rsidRDefault="00E16C00" w:rsidP="00E16C00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F27CB5" w:rsidRPr="00E16C00" w:rsidRDefault="00F27CB5" w:rsidP="00E16C0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16C00">
        <w:rPr>
          <w:rFonts w:ascii="Arial" w:eastAsia="Calibri" w:hAnsi="Arial" w:cs="Arial"/>
          <w:sz w:val="22"/>
          <w:szCs w:val="22"/>
          <w:lang w:val="en-GB"/>
        </w:rPr>
        <w:t>Tokyo - The Yokohama Rubber Co., Ltd., announced today that it will participate in InterAuto</w:t>
      </w:r>
    </w:p>
    <w:p w:rsidR="00F27CB5" w:rsidRDefault="00F27CB5" w:rsidP="00E16C0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16C00">
        <w:rPr>
          <w:rFonts w:ascii="Arial" w:eastAsia="Calibri" w:hAnsi="Arial" w:cs="Arial"/>
          <w:sz w:val="22"/>
          <w:szCs w:val="22"/>
          <w:lang w:val="en-GB"/>
        </w:rPr>
        <w:t>2013, Russia’s 9</w:t>
      </w:r>
      <w:r w:rsidRPr="00E16C00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international exhibition of automotive industry</w:t>
      </w:r>
      <w:r w:rsidR="00E16C00">
        <w:rPr>
          <w:rFonts w:ascii="Arial" w:eastAsia="Calibri" w:hAnsi="Arial" w:cs="Arial"/>
          <w:sz w:val="22"/>
          <w:szCs w:val="22"/>
          <w:lang w:val="en-GB"/>
        </w:rPr>
        <w:t>,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 to be held in Moscow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during </w:t>
      </w:r>
      <w:r w:rsidR="00E16C00">
        <w:rPr>
          <w:rFonts w:ascii="Arial" w:eastAsia="Calibri" w:hAnsi="Arial" w:cs="Arial"/>
          <w:sz w:val="22"/>
          <w:szCs w:val="22"/>
          <w:lang w:val="en-GB"/>
        </w:rPr>
        <w:t>28</w:t>
      </w:r>
      <w:r w:rsidR="00E16C00" w:rsidRPr="00E16C00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to 31</w:t>
      </w:r>
      <w:r w:rsidR="00E16C00" w:rsidRPr="00E16C00">
        <w:rPr>
          <w:rFonts w:ascii="Arial" w:eastAsia="Calibri" w:hAnsi="Arial" w:cs="Arial"/>
          <w:sz w:val="22"/>
          <w:szCs w:val="22"/>
          <w:vertAlign w:val="superscript"/>
          <w:lang w:val="en-GB"/>
        </w:rPr>
        <w:t>st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August</w:t>
      </w:r>
      <w:r w:rsidR="00E16C00">
        <w:rPr>
          <w:rFonts w:ascii="Arial" w:eastAsia="Calibri" w:hAnsi="Arial" w:cs="Arial"/>
          <w:sz w:val="22"/>
          <w:szCs w:val="22"/>
          <w:lang w:val="en-GB"/>
        </w:rPr>
        <w:t>.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 The YOKOHAMA exhibit will feature three core </w:t>
      </w:r>
      <w:r w:rsidR="002228D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 brands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-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the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high-performance “ADVAN” line, the environmentally friendly “BluEarth” line, and the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winter-safe “iceGUARD” line—while also displaying </w:t>
      </w:r>
      <w:r w:rsidR="002228D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s for trucks and buses, and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="00E16C00" w:rsidRPr="00E16C00">
        <w:rPr>
          <w:rFonts w:ascii="Arial" w:eastAsia="Calibri" w:hAnsi="Arial" w:cs="Arial"/>
          <w:sz w:val="22"/>
          <w:szCs w:val="22"/>
          <w:lang w:val="en-GB"/>
        </w:rPr>
        <w:t>aluminium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 wheels. The exhibit is designed to further raise awareness in Russia of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YOKOHAMA as a comprehensive </w:t>
      </w:r>
      <w:r w:rsidR="002228D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 manufacturer and spread the “High-Performance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YOKOHAMA” brand image.</w:t>
      </w:r>
    </w:p>
    <w:p w:rsidR="00E16C00" w:rsidRPr="00E16C00" w:rsidRDefault="00E16C00" w:rsidP="00E16C0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F27CB5" w:rsidRDefault="00F27CB5" w:rsidP="00E16C0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16C00">
        <w:rPr>
          <w:rFonts w:ascii="Arial" w:eastAsia="Calibri" w:hAnsi="Arial" w:cs="Arial"/>
          <w:sz w:val="22"/>
          <w:szCs w:val="22"/>
          <w:lang w:val="en-GB"/>
        </w:rPr>
        <w:t>The “ADVAN” zone at the show will introduce to Russian car enthusiasts the diverse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“ADVAN” line, including the “ADVAN A005” racing </w:t>
      </w:r>
      <w:r w:rsidR="002228D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, the YOKOHAMA’s global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flagship </w:t>
      </w:r>
      <w:r w:rsidR="002228D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 “ADVAN Sport V105”, which is being factory-fitted on many premium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automobiles, and the “ADVAN S.T.”, the next-generation of SUV </w:t>
      </w:r>
      <w:r w:rsidR="002228D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. To further appeal to the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high-performance of “ADVAN” </w:t>
      </w:r>
      <w:r w:rsidR="002228D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s, the exhibit will display some of the racing vehicles and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tuned cars that are participating in the Russian motor sports scene with support from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YOKOHAMA and our high brand recognition.</w:t>
      </w:r>
    </w:p>
    <w:p w:rsidR="00E16C00" w:rsidRPr="00E16C00" w:rsidRDefault="00E16C00" w:rsidP="00E16C0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F27CB5" w:rsidRDefault="00F27CB5" w:rsidP="00E16C0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16C00">
        <w:rPr>
          <w:rFonts w:ascii="Arial" w:eastAsia="Calibri" w:hAnsi="Arial" w:cs="Arial"/>
          <w:sz w:val="22"/>
          <w:szCs w:val="22"/>
          <w:lang w:val="en-GB"/>
        </w:rPr>
        <w:t>The “BluEarth” zone will feature the en</w:t>
      </w:r>
      <w:r w:rsidR="002228DF">
        <w:rPr>
          <w:rFonts w:ascii="Arial" w:eastAsia="Calibri" w:hAnsi="Arial" w:cs="Arial"/>
          <w:sz w:val="22"/>
          <w:szCs w:val="22"/>
          <w:lang w:val="en-GB"/>
        </w:rPr>
        <w:t>tire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 line of “BluEarth” </w:t>
      </w:r>
      <w:r w:rsidR="002228D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s available in Russia,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including the “BluEarth AE-01”, a fuel-</w:t>
      </w:r>
      <w:r w:rsidR="00E16C00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916197" y="4753155"/>
            <wp:positionH relativeFrom="margin">
              <wp:align>center</wp:align>
            </wp:positionH>
            <wp:positionV relativeFrom="margin">
              <wp:align>bottom</wp:align>
            </wp:positionV>
            <wp:extent cx="5744402" cy="2872596"/>
            <wp:effectExtent l="19050" t="0" r="8698" b="0"/>
            <wp:wrapSquare wrapText="bothSides"/>
            <wp:docPr id="1" name="Bild 1" descr="M:\Marketing\Web\New Website\Content\Press\2013_08_26_Russian Fair\YOKOHAMA booth at Inter 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Marketing\Web\New Website\Content\Press\2013_08_26_Russian Fair\YOKOHAMA booth at Inter Au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02" cy="287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efficient </w:t>
      </w:r>
      <w:r w:rsidR="002228D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 for passenger cars that debuted in Russia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earlier this year, and the “GEOLANDAR SUV” </w:t>
      </w:r>
      <w:r w:rsidR="002228D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 employing “BluEarth” technology. The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“iceGUARD” zone will display the brand’s core “iceGUARD STUD iG35” and the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“iceGUARD STUDLESS iG50” for passenger cars. The display will appeal to the “BluEarth”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line’s contribution to environmental protection through higher fuel efficiency and the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“iceGUARD” lines’ high performance on ice and snow, which contributes to safer winter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driving. The exhibit will also introduce our truck and bus </w:t>
      </w:r>
      <w:r w:rsidR="002228D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s, in particular the “ZEN” line,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which emphasizes environmental performance.</w:t>
      </w:r>
    </w:p>
    <w:p w:rsidR="00E16C00" w:rsidRPr="00E16C00" w:rsidRDefault="00E16C00" w:rsidP="00E16C0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F27CB5" w:rsidRPr="00E16C00" w:rsidRDefault="00F27CB5" w:rsidP="00E16C0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Russia is one of the world’s largest </w:t>
      </w:r>
      <w:r w:rsidR="002228D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 markets, and YOKOHAMA boasts the major local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market share among foreign </w:t>
      </w:r>
      <w:r w:rsidR="002228D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 manufacturers. The Company’s local passenger car </w:t>
      </w:r>
      <w:r w:rsidR="002228D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 plant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 xml:space="preserve">began operations in December 2011 and started operating at full capacity (1.4 million </w:t>
      </w:r>
      <w:r w:rsidR="002228DF">
        <w:rPr>
          <w:rFonts w:ascii="Arial" w:eastAsia="Calibri" w:hAnsi="Arial" w:cs="Arial"/>
          <w:sz w:val="22"/>
          <w:szCs w:val="22"/>
          <w:lang w:val="en-GB"/>
        </w:rPr>
        <w:t>tyre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s a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year) this summer. YOKOHAMA is strengthening both its product-supply capabilities and</w:t>
      </w:r>
      <w:r w:rsidR="00E16C0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16C00">
        <w:rPr>
          <w:rFonts w:ascii="Arial" w:eastAsia="Calibri" w:hAnsi="Arial" w:cs="Arial"/>
          <w:sz w:val="22"/>
          <w:szCs w:val="22"/>
          <w:lang w:val="en-GB"/>
        </w:rPr>
        <w:t>marketing power in Russia in line with the continued expansion of its local sales network.</w:t>
      </w:r>
    </w:p>
    <w:sectPr w:rsidR="00F27CB5" w:rsidRPr="00E16C00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B5C22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B5C22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228DF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B5C22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16C00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27CB5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2108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3</cp:revision>
  <cp:lastPrinted>2012-03-02T16:27:00Z</cp:lastPrinted>
  <dcterms:created xsi:type="dcterms:W3CDTF">2013-08-26T13:15:00Z</dcterms:created>
  <dcterms:modified xsi:type="dcterms:W3CDTF">2013-08-26T13:16:00Z</dcterms:modified>
</cp:coreProperties>
</file>